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   </w:t>
      </w:r>
    </w:p>
    <w:p w:rsidR="000E784E" w:rsidRPr="000E784E" w:rsidRDefault="000E784E" w:rsidP="000E78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Приложение N 1 </w:t>
      </w:r>
    </w:p>
    <w:p w:rsidR="000E784E" w:rsidRPr="000E784E" w:rsidRDefault="000E784E" w:rsidP="000E78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к Постановлению Правительства </w:t>
      </w:r>
    </w:p>
    <w:p w:rsidR="000E784E" w:rsidRPr="000E784E" w:rsidRDefault="000E784E" w:rsidP="000E78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Российской Федерации </w:t>
      </w:r>
    </w:p>
    <w:p w:rsidR="000E784E" w:rsidRPr="000E784E" w:rsidRDefault="000E784E" w:rsidP="000E78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от 30 июля 1994 г. N 890 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E784E" w:rsidRPr="000E784E" w:rsidRDefault="000E784E" w:rsidP="000E78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p63"/>
      <w:bookmarkEnd w:id="0"/>
      <w:r w:rsidRPr="000E784E">
        <w:rPr>
          <w:rFonts w:ascii="Times New Roman" w:eastAsia="Times New Roman" w:hAnsi="Times New Roman" w:cs="Times New Roman"/>
          <w:lang w:eastAsia="ru-RU"/>
        </w:rPr>
        <w:t xml:space="preserve">ПЕРЕЧЕНЬ </w:t>
      </w:r>
    </w:p>
    <w:p w:rsidR="000E784E" w:rsidRPr="000E784E" w:rsidRDefault="000E784E" w:rsidP="000E78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ГРУПП НАСЕЛЕНИЯ И КАТЕГОРИЙ ЗАБОЛЕВАНИЙ, </w:t>
      </w:r>
    </w:p>
    <w:p w:rsidR="000E784E" w:rsidRPr="000E784E" w:rsidRDefault="000E784E" w:rsidP="000E78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ПРИ АМБУЛАТОРНОМ ЛЕЧЕНИИ КОТОРЫХ ЛЕКАРСТВЕННЫЕ СРЕДСТВА </w:t>
      </w:r>
    </w:p>
    <w:p w:rsidR="000E784E" w:rsidRPr="000E784E" w:rsidRDefault="000E784E" w:rsidP="000E78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И ИЗДЕЛИЯ МЕДИЦИНСКОГО НАЗНАЧЕНИЯ ОТПУСКАЮТСЯ </w:t>
      </w:r>
    </w:p>
    <w:p w:rsidR="000E784E" w:rsidRPr="000E784E" w:rsidRDefault="000E784E" w:rsidP="000E78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ПО РЕЦЕПТАМ ВРАЧЕЙ БЕСПЛАТНО 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> 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  </w:t>
      </w:r>
    </w:p>
    <w:tbl>
      <w:tblPr>
        <w:tblW w:w="9796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267"/>
      </w:tblGrid>
      <w:tr w:rsidR="000E784E" w:rsidRPr="000E784E" w:rsidTr="005A4B8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5A4B8F">
            <w:pPr>
              <w:spacing w:after="0" w:line="240" w:lineRule="auto"/>
              <w:ind w:right="142"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лекарственных средств и изделий медицинского назначения </w:t>
            </w:r>
          </w:p>
        </w:tc>
      </w:tr>
      <w:tr w:rsidR="000E784E" w:rsidRPr="000E784E" w:rsidTr="005A4B8F">
        <w:tc>
          <w:tcPr>
            <w:tcW w:w="5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Группы населения 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гражданской и Великой Отечественной войн: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лечебные минеральные воды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Варитекс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", "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Жибо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" и другие,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магнитофорные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аппликаторы, противоболевые стимуляторы марок ЭТНС-100-1 и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Совинформбюро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инвалиды Великой Отечественной войны, инвалиды боевых действий на территориях других государств и приравненные к ним по льготам инвалиды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9796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 </w:t>
            </w:r>
          </w:p>
        </w:tc>
      </w:tr>
      <w:tr w:rsidR="000E784E" w:rsidRPr="000E784E" w:rsidTr="005A4B8F">
        <w:tc>
          <w:tcPr>
            <w:tcW w:w="9796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0E784E" w:rsidRPr="000E784E" w:rsidTr="005A4B8F">
        <w:tc>
          <w:tcPr>
            <w:tcW w:w="9796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Герои Советского Союза, Герои Российской Федерации, полные кавалеры ордена Славы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Ветераны боевых действий на территориях других государств: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бесплатное изготовление и ремонт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зубных протезов (за исключением протезов из драгоценных металлов)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right="104"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военнослужащие автомобильных батальонов, направлявшиеся в Афганистан для доставки грузов в это государство в период ведения боевых действий;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военнослужащие летного состава, совершавшие вылеты на боевые задания в Афганистан с территории СССР в период ведения боевых действий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9796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Дети первых трех лет жизни, а также дети из многодетных семей в возрасте до 6 лет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Инвалиды I группы, неработающие инвалиды II группы, дети - инвалиды в возрасте до 18 лет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средства медицинской реабилитации, калоприемники, мочеприемники и перевязочные материалы (по медицинским показаниям) </w:t>
            </w:r>
          </w:p>
        </w:tc>
      </w:tr>
      <w:tr w:rsidR="000E784E" w:rsidRPr="000E784E" w:rsidTr="005A4B8F">
        <w:tc>
          <w:tcPr>
            <w:tcW w:w="9796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Граждане, подвергшиеся воздействию радиации вследствие чернобыльской катастрофы в том числе: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металлов)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инвалиды вследствие чернобыльской катастрофы из числа: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граждан, эвакуированных из зоны отчуждения и переселенных из зоны отселения либо выехавших в добровольном порядке из указанных зон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летно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- подъемный,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инженерно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средства профилактики, перевязочный материал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дети и подростки, проживающие на территории зоны проживания с льготным социально - экономическим статусом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средства профилактики, перевязочный материал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граждане, постоянно проживающие (работающие) на территории зоны проживания с правом на отселение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4" w:history="1">
              <w:r w:rsidRPr="000E784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18</w:t>
              </w:r>
            </w:hyperlink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 </w:t>
            </w:r>
          </w:p>
        </w:tc>
      </w:tr>
      <w:tr w:rsidR="000E784E" w:rsidRPr="000E784E" w:rsidTr="005A4B8F">
        <w:tc>
          <w:tcPr>
            <w:tcW w:w="9796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граждане, постоянно проживающие (работающие) на территории зоны проживания с льготным социально-экономическим статусом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5" w:history="1">
              <w:r w:rsidRPr="000E784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18</w:t>
              </w:r>
            </w:hyperlink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 </w:t>
            </w:r>
          </w:p>
        </w:tc>
      </w:tr>
      <w:tr w:rsidR="000E784E" w:rsidRPr="000E784E" w:rsidTr="005A4B8F">
        <w:tc>
          <w:tcPr>
            <w:tcW w:w="9796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граждане, постоянно проживающие (работающие) в зоне отселения, до их переселения в другие районы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6" w:history="1">
              <w:r w:rsidRPr="000E784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18</w:t>
              </w:r>
            </w:hyperlink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 </w:t>
            </w:r>
          </w:p>
        </w:tc>
      </w:tr>
      <w:tr w:rsidR="000E784E" w:rsidRPr="000E784E" w:rsidTr="005A4B8F">
        <w:tc>
          <w:tcPr>
            <w:tcW w:w="9796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непосредственные участники ликвидации радиационных аварий на ядерных установках надводных и подводных кораблей и других военных объектах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личный состав отдельных подразделений по сборке ядерных зарядов из числа военнослужащих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непосредственные участники подземных испытаний ядерного оружия, проведения и обеспечения работ по сбору и захоронению радиоактивных веществ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Малочисленные народы Севера, проживающие в сельской местности районов Крайнего Севера и приравненных к ним территориях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группы населения, страдающие гельминтозами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Противоглистные лекарственные средства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Категории заболеваний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Детские церебральные параличи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Лекарственные средства для лечения данной категории заболеваний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Гепатоцеребральная дистрофия и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фенилкетонурия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Безбелковые продукты питания, белковые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гидролизаты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ферменты,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психостимуляторы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витамины, биостимуляторы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Муковисцидоз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(больным детям)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Ферменты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Острая перемежающаяся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порфирия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Анальгетики, B-блокаторы,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фосфаден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рибоксин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андрогены,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аденил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СПИД, ВИЧ - инфицированные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Онкологические заболевания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средства, перевязочные средства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инкурабельным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онкологическим больным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Гематологические заболевания,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гемобластозы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цитопения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наследственные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гемопатии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Цитостатики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иммунодепрессанты,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иммунокорректоры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стероидные и нестероидные гормоны, антибиотики и другие препараты для лечения данных заболеваний и коррекции осложнений их лечения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Лучевая болезнь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Лекарственные средства, необходимые для лечения данного заболевания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Лепра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Туберкулез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Противотуберкулезные препараты,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гепатопротекторы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Тяжелая форма бруцеллеза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Антибиотики, анальгетики, нестероидные и стероидные противовоспалительные препараты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Системные хронические тяжелые заболевания кожи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Лекарственные средства для лечения данного заболевания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Бронхиальная астма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Лекарственные средства для лечения данного заболевания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Ревматизм и ревматоидный артрит, системная (острая) красная волчанка, болезнь Бехтерева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Стероидные гормоны,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цитостатики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коронаролитики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мочегонные, антагонисты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Ca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препараты K,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хондропротекторы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Инфаркт миокарда (первые шесть месяцев)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Лекарственные средства, необходимые для лечения данного заболевания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после операции по протезированию клапанов сердца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Антикоагулянты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Пересадка органов и тканей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Иммунодепрессанты,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цитостатики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стероидные гормоны, противогрибковые,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противогерпетические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противоиммуновирусные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препараты, антибиотики,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уросептики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антикоагулянты,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дезагреганты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коронаролитики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антагонисты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Ca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препараты K, гипотензивные препараты, спазмолитики, диуретики,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гепатопротекторы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ферменты поджелудочной железы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Диабет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Новопен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", "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Пливапен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" 1 и 2, иглы к ним, средства диагностики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Гипофизарный нанизм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тиреоидные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препараты, поливитамины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Преждевременное половое развитие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Стероидные гормоны,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парлодел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андрокур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Рассеянный склероз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Лекарственные средства, необходимые для лечения данного заболевания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Миастения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Антихолинэстеразные лекарственные средства, стероидные гормоны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Миопатия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Лекарственные средства, необходимые для лечения данного заболевания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Мозжечковая атаксия Мари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Лекарственные средства, необходимые для лечения данного заболевания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Болезнь Паркинсона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Противопаркинсонические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лекарственные средства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Хронические урологические заболевания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Катетеры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Пеццера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Сифилис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Антибиотики, препараты висмута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Глаукома, катаракта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Антихолинэстеразные, холиномиметические,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дегидратационные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, мочегонные средства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Психические заболевания (инвалидам I и II групп, а также больным, работающим в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лечебно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Аддисонова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 болезнь </w:t>
            </w:r>
          </w:p>
        </w:tc>
        <w:tc>
          <w:tcPr>
            <w:tcW w:w="426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Гормоны коры надпочечников (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минерало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- и </w:t>
            </w:r>
            <w:proofErr w:type="spellStart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>глюкокортикоиды</w:t>
            </w:r>
            <w:proofErr w:type="spellEnd"/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</w:tr>
      <w:tr w:rsidR="000E784E" w:rsidRPr="000E784E" w:rsidTr="005A4B8F">
        <w:tc>
          <w:tcPr>
            <w:tcW w:w="5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Шизофрения и эпилепсия </w:t>
            </w:r>
          </w:p>
        </w:tc>
        <w:tc>
          <w:tcPr>
            <w:tcW w:w="4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84E" w:rsidRPr="000E784E" w:rsidRDefault="000E784E" w:rsidP="000E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84E">
              <w:rPr>
                <w:rFonts w:ascii="Times New Roman" w:eastAsia="Times New Roman" w:hAnsi="Times New Roman" w:cs="Times New Roman"/>
                <w:lang w:eastAsia="ru-RU"/>
              </w:rPr>
              <w:t xml:space="preserve">Все лекарственные средства </w:t>
            </w:r>
          </w:p>
        </w:tc>
      </w:tr>
    </w:tbl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E784E" w:rsidRPr="000E784E" w:rsidRDefault="000E784E" w:rsidP="000E78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Приложение N 2 </w:t>
      </w:r>
    </w:p>
    <w:p w:rsidR="000E784E" w:rsidRPr="000E784E" w:rsidRDefault="000E784E" w:rsidP="000E78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к Постановлению Правительства </w:t>
      </w:r>
    </w:p>
    <w:p w:rsidR="000E784E" w:rsidRPr="000E784E" w:rsidRDefault="000E784E" w:rsidP="000E78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Российской Федерации </w:t>
      </w:r>
    </w:p>
    <w:p w:rsidR="000E784E" w:rsidRPr="000E784E" w:rsidRDefault="000E784E" w:rsidP="000E78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от 30 июля 1994 г. N 890 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E784E" w:rsidRPr="000E784E" w:rsidRDefault="000E784E" w:rsidP="000E78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246"/>
      <w:bookmarkEnd w:id="1"/>
      <w:r w:rsidRPr="000E784E">
        <w:rPr>
          <w:rFonts w:ascii="Times New Roman" w:eastAsia="Times New Roman" w:hAnsi="Times New Roman" w:cs="Times New Roman"/>
          <w:lang w:eastAsia="ru-RU"/>
        </w:rPr>
        <w:t xml:space="preserve">ПЕРЕЧЕНЬ </w:t>
      </w:r>
    </w:p>
    <w:p w:rsidR="000E784E" w:rsidRPr="000E784E" w:rsidRDefault="000E784E" w:rsidP="000E78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ГРУПП НАСЕЛЕНИЯ, ПРИ АМБУЛАТОРНОМ ЛЕЧЕНИИ КОТОРЫХ </w:t>
      </w:r>
    </w:p>
    <w:p w:rsidR="000E784E" w:rsidRPr="000E784E" w:rsidRDefault="000E784E" w:rsidP="000E78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ЛЕКАРСТВЕННЫЕ СРЕДСТВА ОТПУСКАЮТСЯ ПО РЕЦЕПТАМ ВРАЧЕЙ </w:t>
      </w:r>
    </w:p>
    <w:p w:rsidR="000E784E" w:rsidRPr="000E784E" w:rsidRDefault="000E784E" w:rsidP="000E78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С 50-ПРОЦЕНТНОЙ СКИДКОЙ СО СВОБОДНЫХ ЦЕН 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> 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" w:name="_GoBack"/>
      <w:bookmarkEnd w:id="2"/>
      <w:r w:rsidRPr="000E784E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E784E" w:rsidRPr="000E784E" w:rsidRDefault="000E784E" w:rsidP="000E78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Пенсионеры, получающие пенсию по старости, инвалидности или по случаю потери кормильца в минимальных размерах </w:t>
      </w:r>
    </w:p>
    <w:p w:rsidR="000E784E" w:rsidRPr="000E784E" w:rsidRDefault="000E784E" w:rsidP="000E784E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Работающие инвалиды II группы, инвалиды III группы, признанные в установленном порядке безработными &lt;*&gt; </w:t>
      </w:r>
    </w:p>
    <w:p w:rsidR="000E784E" w:rsidRPr="000E784E" w:rsidRDefault="000E784E" w:rsidP="000E784E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-------------------------------- </w:t>
      </w:r>
    </w:p>
    <w:p w:rsidR="000E784E" w:rsidRPr="000E784E" w:rsidRDefault="000E784E" w:rsidP="000E784E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 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E784E" w:rsidRPr="000E784E" w:rsidRDefault="000E784E" w:rsidP="000E78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 </w:t>
      </w:r>
    </w:p>
    <w:p w:rsidR="000E784E" w:rsidRPr="000E784E" w:rsidRDefault="000E784E" w:rsidP="000E784E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 w:rsidRPr="000E784E">
        <w:rPr>
          <w:rFonts w:ascii="Times New Roman" w:eastAsia="Times New Roman" w:hAnsi="Times New Roman" w:cs="Times New Roman"/>
          <w:lang w:eastAsia="ru-RU"/>
        </w:rPr>
        <w:t>спецпоселение</w:t>
      </w:r>
      <w:proofErr w:type="spellEnd"/>
      <w:r w:rsidRPr="000E784E">
        <w:rPr>
          <w:rFonts w:ascii="Times New Roman" w:eastAsia="Times New Roman" w:hAnsi="Times New Roman" w:cs="Times New Roman"/>
          <w:lang w:eastAsia="ru-RU"/>
        </w:rPr>
        <w:t xml:space="preserve"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 </w:t>
      </w:r>
    </w:p>
    <w:p w:rsidR="000E784E" w:rsidRPr="000E784E" w:rsidRDefault="000E784E" w:rsidP="000E784E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-------------------------------- </w:t>
      </w:r>
    </w:p>
    <w:p w:rsidR="000E784E" w:rsidRPr="000E784E" w:rsidRDefault="000E784E" w:rsidP="000E784E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 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E784E" w:rsidRPr="000E784E" w:rsidRDefault="000E784E" w:rsidP="000E78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 w:rsidRPr="000E784E">
        <w:rPr>
          <w:rFonts w:ascii="Times New Roman" w:eastAsia="Times New Roman" w:hAnsi="Times New Roman" w:cs="Times New Roman"/>
          <w:lang w:eastAsia="ru-RU"/>
        </w:rPr>
        <w:t>военно</w:t>
      </w:r>
      <w:proofErr w:type="spellEnd"/>
      <w:r w:rsidRPr="000E784E">
        <w:rPr>
          <w:rFonts w:ascii="Times New Roman" w:eastAsia="Times New Roman" w:hAnsi="Times New Roman" w:cs="Times New Roman"/>
          <w:lang w:eastAsia="ru-RU"/>
        </w:rP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 </w:t>
      </w:r>
    </w:p>
    <w:p w:rsidR="000E784E" w:rsidRPr="000E784E" w:rsidRDefault="000E784E" w:rsidP="000E784E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 w:rsidRPr="000E784E">
        <w:rPr>
          <w:rFonts w:ascii="Times New Roman" w:eastAsia="Times New Roman" w:hAnsi="Times New Roman" w:cs="Times New Roman"/>
          <w:lang w:eastAsia="ru-RU"/>
        </w:rPr>
        <w:t>привлекавшиеся</w:t>
      </w:r>
      <w:proofErr w:type="spellEnd"/>
      <w:r w:rsidRPr="000E784E">
        <w:rPr>
          <w:rFonts w:ascii="Times New Roman" w:eastAsia="Times New Roman" w:hAnsi="Times New Roman" w:cs="Times New Roman"/>
          <w:lang w:eastAsia="ru-RU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 </w:t>
      </w:r>
    </w:p>
    <w:p w:rsidR="000E784E" w:rsidRPr="000E784E" w:rsidRDefault="000E784E" w:rsidP="000E784E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 </w:t>
      </w:r>
    </w:p>
    <w:p w:rsidR="000E784E" w:rsidRPr="000E784E" w:rsidRDefault="000E784E" w:rsidP="000E784E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-------------------------------- </w:t>
      </w:r>
    </w:p>
    <w:p w:rsidR="000E784E" w:rsidRPr="000E784E" w:rsidRDefault="000E784E" w:rsidP="000E784E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&lt;*&gt; Указанные лица имеют право на бесплатное изготовление и ремонт зубных протезов (за исключением протезов из драгоценных металлов). 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0E784E" w:rsidRPr="000E784E" w:rsidRDefault="000E784E" w:rsidP="000E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84E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F27032" w:rsidRPr="000E784E" w:rsidRDefault="005E4704" w:rsidP="000E784E">
      <w:pPr>
        <w:spacing w:line="240" w:lineRule="auto"/>
        <w:rPr>
          <w:rFonts w:ascii="Times New Roman" w:hAnsi="Times New Roman" w:cs="Times New Roman"/>
        </w:rPr>
      </w:pPr>
    </w:p>
    <w:sectPr w:rsidR="00F27032" w:rsidRPr="000E784E" w:rsidSect="000E78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27"/>
    <w:rsid w:val="000E784E"/>
    <w:rsid w:val="005A4B8F"/>
    <w:rsid w:val="005E4704"/>
    <w:rsid w:val="00650FD3"/>
    <w:rsid w:val="006E245A"/>
    <w:rsid w:val="00813F27"/>
    <w:rsid w:val="00B44CEC"/>
    <w:rsid w:val="00C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001A4-CC7C-4045-BD27-1D20C1F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2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690&amp;dst=100214&amp;field=134&amp;date=13.08.2025" TargetMode="External"/><Relationship Id="rId5" Type="http://schemas.openxmlformats.org/officeDocument/2006/relationships/hyperlink" Target="https://login.consultant.ru/link/?req=doc&amp;base=LAW&amp;n=470690&amp;dst=100214&amp;field=134&amp;date=13.08.2025" TargetMode="External"/><Relationship Id="rId4" Type="http://schemas.openxmlformats.org/officeDocument/2006/relationships/hyperlink" Target="https://login.consultant.ru/link/?req=doc&amp;base=LAW&amp;n=470690&amp;dst=100214&amp;field=134&amp;date=13.08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Poltavskaya (UE)</dc:creator>
  <cp:keywords/>
  <dc:description/>
  <cp:lastModifiedBy>Elena Poltavskaya (UE)</cp:lastModifiedBy>
  <cp:revision>5</cp:revision>
  <dcterms:created xsi:type="dcterms:W3CDTF">2025-08-13T10:25:00Z</dcterms:created>
  <dcterms:modified xsi:type="dcterms:W3CDTF">2025-08-13T10:45:00Z</dcterms:modified>
</cp:coreProperties>
</file>